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0" w:right="0" w:firstLine="0"/>
        <w:jc w:val="both"/>
        <w:rPr>
          <w:rFonts w:ascii="Trebuchet MS" w:cs="Trebuchet MS" w:eastAsia="Trebuchet MS" w:hAnsi="Trebuchet MS"/>
          <w:i w:val="0"/>
          <w:smallCaps w:val="0"/>
          <w:strike w:val="0"/>
          <w:color w:val="000000"/>
          <w:sz w:val="24"/>
          <w:szCs w:val="24"/>
          <w:u w:val="none"/>
          <w:shd w:fill="auto" w:val="clear"/>
          <w:vertAlign w:val="baseline"/>
        </w:rPr>
      </w:pPr>
      <w:r w:rsidDel="00000000" w:rsidR="00000000" w:rsidRPr="00000000">
        <w:rPr>
          <w:rFonts w:ascii="Trebuchet MS" w:cs="Trebuchet MS" w:eastAsia="Trebuchet MS" w:hAnsi="Trebuchet MS"/>
          <w:sz w:val="24"/>
          <w:szCs w:val="24"/>
          <w:rtl w:val="0"/>
        </w:rPr>
        <w:t xml:space="preserve"> </w:t>
      </w:r>
      <w:r w:rsidDel="00000000" w:rsidR="00000000" w:rsidRPr="00000000">
        <w:rPr>
          <w:rFonts w:ascii="Trebuchet MS" w:cs="Trebuchet MS" w:eastAsia="Trebuchet MS" w:hAnsi="Trebuchet MS"/>
          <w:i w:val="0"/>
          <w:smallCaps w:val="0"/>
          <w:strike w:val="0"/>
          <w:color w:val="000000"/>
          <w:sz w:val="24"/>
          <w:szCs w:val="24"/>
          <w:u w:val="none"/>
          <w:shd w:fill="auto" w:val="clear"/>
          <w:vertAlign w:val="baseline"/>
        </w:rPr>
        <w:drawing>
          <wp:inline distB="0" distT="0" distL="0" distR="0">
            <wp:extent cx="4419600" cy="576580"/>
            <wp:effectExtent b="0" l="0" r="0" t="0"/>
            <wp:docPr descr="C:\Users\open.house\Dropbox\Santa's United\Santa's United logo\SantasUnited_logo_colour.png" id="10" name="image1.png"/>
            <a:graphic>
              <a:graphicData uri="http://schemas.openxmlformats.org/drawingml/2006/picture">
                <pic:pic>
                  <pic:nvPicPr>
                    <pic:cNvPr descr="C:\Users\open.house\Dropbox\Santa's United\Santa's United logo\SantasUnited_logo_colour.png" id="0" name="image1.png"/>
                    <pic:cNvPicPr preferRelativeResize="0"/>
                  </pic:nvPicPr>
                  <pic:blipFill>
                    <a:blip r:embed="rId7"/>
                    <a:srcRect b="0" l="0" r="0" t="0"/>
                    <a:stretch>
                      <a:fillRect/>
                    </a:stretch>
                  </pic:blipFill>
                  <pic:spPr>
                    <a:xfrm>
                      <a:off x="0" y="0"/>
                      <a:ext cx="4419600" cy="576580"/>
                    </a:xfrm>
                    <a:prstGeom prst="rect"/>
                    <a:ln/>
                  </pic:spPr>
                </pic:pic>
              </a:graphicData>
            </a:graphic>
          </wp:inline>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5298963</wp:posOffset>
            </wp:positionH>
            <wp:positionV relativeFrom="paragraph">
              <wp:posOffset>0</wp:posOffset>
            </wp:positionV>
            <wp:extent cx="1301862" cy="1814513"/>
            <wp:effectExtent b="0" l="0" r="0" t="0"/>
            <wp:wrapSquare wrapText="bothSides" distB="0" distT="0" distL="114300" distR="114300"/>
            <wp:docPr descr="santas_united_tunnus_colourtext" id="9" name="image2.png"/>
            <a:graphic>
              <a:graphicData uri="http://schemas.openxmlformats.org/drawingml/2006/picture">
                <pic:pic>
                  <pic:nvPicPr>
                    <pic:cNvPr descr="santas_united_tunnus_colourtext" id="0" name="image2.png"/>
                    <pic:cNvPicPr preferRelativeResize="0"/>
                  </pic:nvPicPr>
                  <pic:blipFill>
                    <a:blip r:embed="rId8"/>
                    <a:srcRect b="0" l="0" r="0" t="0"/>
                    <a:stretch>
                      <a:fillRect/>
                    </a:stretch>
                  </pic:blipFill>
                  <pic:spPr>
                    <a:xfrm>
                      <a:off x="0" y="0"/>
                      <a:ext cx="1301862" cy="1814513"/>
                    </a:xfrm>
                    <a:prstGeom prst="rect"/>
                    <a:ln/>
                  </pic:spPr>
                </pic:pic>
              </a:graphicData>
            </a:graphic>
          </wp:anchor>
        </w:drawing>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both"/>
        <w:rPr>
          <w:rFonts w:ascii="Trebuchet MS" w:cs="Trebuchet MS" w:eastAsia="Trebuchet MS" w:hAnsi="Trebuchet MS"/>
          <w:i w:val="0"/>
          <w:smallCaps w:val="0"/>
          <w:strike w:val="0"/>
          <w:color w:val="000000"/>
          <w:sz w:val="38"/>
          <w:szCs w:val="38"/>
          <w:u w:val="none"/>
          <w:shd w:fill="auto" w:val="clear"/>
          <w:vertAlign w:val="baseline"/>
        </w:rPr>
      </w:pPr>
      <w:r w:rsidDel="00000000" w:rsidR="00000000" w:rsidRPr="00000000">
        <w:rPr>
          <w:rFonts w:ascii="Trebuchet MS" w:cs="Trebuchet MS" w:eastAsia="Trebuchet MS" w:hAnsi="Trebuchet MS"/>
          <w:i w:val="0"/>
          <w:smallCaps w:val="0"/>
          <w:strike w:val="0"/>
          <w:color w:val="000000"/>
          <w:sz w:val="38"/>
          <w:szCs w:val="38"/>
          <w:u w:val="none"/>
          <w:shd w:fill="auto" w:val="clear"/>
          <w:vertAlign w:val="baseline"/>
          <w:rtl w:val="0"/>
        </w:rPr>
        <w:t xml:space="preserve">Toimintasuunnitelma 1.6.202</w:t>
      </w:r>
      <w:r w:rsidDel="00000000" w:rsidR="00000000" w:rsidRPr="00000000">
        <w:rPr>
          <w:rFonts w:ascii="Trebuchet MS" w:cs="Trebuchet MS" w:eastAsia="Trebuchet MS" w:hAnsi="Trebuchet MS"/>
          <w:sz w:val="38"/>
          <w:szCs w:val="38"/>
          <w:rtl w:val="0"/>
        </w:rPr>
        <w:t xml:space="preserve">5</w:t>
      </w:r>
      <w:r w:rsidDel="00000000" w:rsidR="00000000" w:rsidRPr="00000000">
        <w:rPr>
          <w:rFonts w:ascii="Trebuchet MS" w:cs="Trebuchet MS" w:eastAsia="Trebuchet MS" w:hAnsi="Trebuchet MS"/>
          <w:i w:val="0"/>
          <w:smallCaps w:val="0"/>
          <w:strike w:val="0"/>
          <w:color w:val="000000"/>
          <w:sz w:val="38"/>
          <w:szCs w:val="38"/>
          <w:u w:val="none"/>
          <w:shd w:fill="auto" w:val="clear"/>
          <w:vertAlign w:val="baseline"/>
          <w:rtl w:val="0"/>
        </w:rPr>
        <w:t xml:space="preserve">–31.5.202</w:t>
      </w:r>
      <w:r w:rsidDel="00000000" w:rsidR="00000000" w:rsidRPr="00000000">
        <w:rPr>
          <w:rFonts w:ascii="Trebuchet MS" w:cs="Trebuchet MS" w:eastAsia="Trebuchet MS" w:hAnsi="Trebuchet MS"/>
          <w:sz w:val="38"/>
          <w:szCs w:val="38"/>
          <w:rtl w:val="0"/>
        </w:rPr>
        <w:t xml:space="preserve">6</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both"/>
        <w:rPr>
          <w:rFonts w:ascii="Trebuchet MS" w:cs="Trebuchet MS" w:eastAsia="Trebuchet MS" w:hAnsi="Trebuchet MS"/>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spacing w:line="240" w:lineRule="auto"/>
        <w:jc w:val="both"/>
        <w:rPr>
          <w:rFonts w:ascii="Trebuchet MS" w:cs="Trebuchet MS" w:eastAsia="Trebuchet MS" w:hAnsi="Trebuchet MS"/>
          <w:color w:val="ff0000"/>
          <w:sz w:val="24"/>
          <w:szCs w:val="24"/>
        </w:rPr>
      </w:pPr>
      <w:r w:rsidDel="00000000" w:rsidR="00000000" w:rsidRPr="00000000">
        <w:rPr>
          <w:rtl w:val="0"/>
        </w:rPr>
      </w:r>
    </w:p>
    <w:p w:rsidR="00000000" w:rsidDel="00000000" w:rsidP="00000000" w:rsidRDefault="00000000" w:rsidRPr="00000000" w14:paraId="00000005">
      <w:pPr>
        <w:pStyle w:val="Heading1"/>
        <w:numPr>
          <w:ilvl w:val="0"/>
          <w:numId w:val="3"/>
        </w:numPr>
        <w:spacing w:line="240" w:lineRule="auto"/>
        <w:ind w:left="720" w:hanging="360"/>
        <w:rPr/>
      </w:pPr>
      <w:bookmarkStart w:colFirst="0" w:colLast="0" w:name="_heading=h.30j0zll" w:id="0"/>
      <w:bookmarkEnd w:id="0"/>
      <w:r w:rsidDel="00000000" w:rsidR="00000000" w:rsidRPr="00000000">
        <w:rPr>
          <w:rtl w:val="0"/>
        </w:rPr>
        <w:t xml:space="preserve">Seura</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i w:val="0"/>
          <w:smallCaps w:val="0"/>
          <w:strike w:val="0"/>
          <w:color w:val="000000"/>
          <w:sz w:val="24"/>
          <w:szCs w:val="24"/>
          <w:u w:val="none"/>
          <w:shd w:fill="auto" w:val="clear"/>
          <w:vertAlign w:val="baseline"/>
          <w:rtl w:val="0"/>
        </w:rPr>
        <w:t xml:space="preserve">Santa´s United ry o</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n r</w:t>
      </w:r>
      <w:r w:rsidDel="00000000" w:rsidR="00000000" w:rsidRPr="00000000">
        <w:rPr>
          <w:rFonts w:ascii="Trebuchet MS" w:cs="Trebuchet MS" w:eastAsia="Trebuchet MS" w:hAnsi="Trebuchet MS"/>
          <w:sz w:val="24"/>
          <w:szCs w:val="24"/>
          <w:rtl w:val="0"/>
        </w:rPr>
        <w:t xml:space="preserve">ovaniemeläinen </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salibandyseura, joka on perustettu 1.6.2015. </w:t>
      </w:r>
      <w:r w:rsidDel="00000000" w:rsidR="00000000" w:rsidRPr="00000000">
        <w:rPr>
          <w:rFonts w:ascii="Trebuchet MS" w:cs="Trebuchet MS" w:eastAsia="Trebuchet MS" w:hAnsi="Trebuchet MS"/>
          <w:sz w:val="24"/>
          <w:szCs w:val="24"/>
          <w:rtl w:val="0"/>
        </w:rPr>
        <w:t xml:space="preserve">Kuluvana toimintakautena seura täyttää 11 vuotta.</w:t>
      </w:r>
      <w:r w:rsidDel="00000000" w:rsidR="00000000" w:rsidRPr="00000000">
        <w:rPr>
          <w:rFonts w:ascii="Trebuchet MS" w:cs="Trebuchet MS" w:eastAsia="Trebuchet MS" w:hAnsi="Trebuchet MS"/>
          <w:color w:val="00ff00"/>
          <w:sz w:val="24"/>
          <w:szCs w:val="24"/>
          <w:rtl w:val="0"/>
        </w:rPr>
        <w:t xml:space="preserve"> </w:t>
      </w:r>
      <w:r w:rsidDel="00000000" w:rsidR="00000000" w:rsidRPr="00000000">
        <w:rPr>
          <w:rFonts w:ascii="Trebuchet MS" w:cs="Trebuchet MS" w:eastAsia="Trebuchet MS" w:hAnsi="Trebuchet MS"/>
          <w:i w:val="0"/>
          <w:smallCaps w:val="0"/>
          <w:strike w:val="0"/>
          <w:color w:val="000000"/>
          <w:sz w:val="24"/>
          <w:szCs w:val="24"/>
          <w:u w:val="none"/>
          <w:shd w:fill="auto" w:val="clear"/>
          <w:vertAlign w:val="baseline"/>
          <w:rtl w:val="0"/>
        </w:rPr>
        <w:t xml:space="preserve">Seura mahdollistaa koko elinkaaren kattavan kehityksen kilpaurheilijana, liikkujana ja seuratoimijana omalla taitotasolla, omien tavoitteiden mukaisesti. Seura painottaa kilpailullisen polun tärkeyttä ja pyrkii toimillaan kasvattamaan yksilöistä joukkueurheilijoita.</w:t>
      </w:r>
      <w:r w:rsidDel="00000000" w:rsidR="00000000" w:rsidRPr="00000000">
        <w:rPr>
          <w:rFonts w:ascii="Trebuchet MS" w:cs="Trebuchet MS" w:eastAsia="Trebuchet MS" w:hAnsi="Trebuchet MS"/>
          <w:sz w:val="24"/>
          <w:szCs w:val="24"/>
          <w:rtl w:val="0"/>
        </w:rPr>
        <w:t xml:space="preserve">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Mittareina kilpatoiminnan kehityksen </w:t>
      </w:r>
      <w:r w:rsidDel="00000000" w:rsidR="00000000" w:rsidRPr="00000000">
        <w:rPr>
          <w:rFonts w:ascii="Trebuchet MS" w:cs="Trebuchet MS" w:eastAsia="Trebuchet MS" w:hAnsi="Trebuchet MS"/>
          <w:sz w:val="24"/>
          <w:szCs w:val="24"/>
          <w:rtl w:val="0"/>
        </w:rPr>
        <w:t xml:space="preserve">seuraamisessa</w:t>
      </w:r>
      <w:r w:rsidDel="00000000" w:rsidR="00000000" w:rsidRPr="00000000">
        <w:rPr>
          <w:rFonts w:ascii="Trebuchet MS" w:cs="Trebuchet MS" w:eastAsia="Trebuchet MS" w:hAnsi="Trebuchet MS"/>
          <w:color w:val="ff0000"/>
          <w:sz w:val="24"/>
          <w:szCs w:val="24"/>
          <w:rtl w:val="0"/>
        </w:rPr>
        <w:t xml:space="preserve"> </w:t>
      </w:r>
      <w:r w:rsidDel="00000000" w:rsidR="00000000" w:rsidRPr="00000000">
        <w:rPr>
          <w:rFonts w:ascii="Trebuchet MS" w:cs="Trebuchet MS" w:eastAsia="Trebuchet MS" w:hAnsi="Trebuchet MS"/>
          <w:sz w:val="24"/>
          <w:szCs w:val="24"/>
          <w:rtl w:val="0"/>
        </w:rPr>
        <w:t xml:space="preserve">toimivat yksilöiden kehittyminen, joukkueiden kilpailukyky, alueleirit ja kilpaurheilutoiminnassa mukana olevien pelaajien määrä. </w:t>
      </w:r>
      <w:r w:rsidDel="00000000" w:rsidR="00000000" w:rsidRPr="00000000">
        <w:rPr>
          <w:rFonts w:ascii="Trebuchet MS" w:cs="Trebuchet MS" w:eastAsia="Trebuchet MS" w:hAnsi="Trebuchet MS"/>
          <w:i w:val="0"/>
          <w:smallCaps w:val="0"/>
          <w:strike w:val="0"/>
          <w:color w:val="000000"/>
          <w:sz w:val="24"/>
          <w:szCs w:val="24"/>
          <w:u w:val="none"/>
          <w:shd w:fill="auto" w:val="clear"/>
          <w:vertAlign w:val="baseline"/>
          <w:rtl w:val="0"/>
        </w:rPr>
        <w:t xml:space="preserve">Seuran arvoja ovat avoimuus, jatkuva kehittyminen ja liikunnan ilo. </w:t>
      </w:r>
      <w:r w:rsidDel="00000000" w:rsidR="00000000" w:rsidRPr="00000000">
        <w:rPr>
          <w:rFonts w:ascii="Trebuchet MS" w:cs="Trebuchet MS" w:eastAsia="Trebuchet MS" w:hAnsi="Trebuchet MS"/>
          <w:sz w:val="24"/>
          <w:szCs w:val="24"/>
          <w:rtl w:val="0"/>
        </w:rPr>
        <w:t xml:space="preserve">Seuran arvoja tarkastellaan uuden strategian luonnin yhteydessä ja niitä</w:t>
      </w:r>
      <w:r w:rsidDel="00000000" w:rsidR="00000000" w:rsidRPr="00000000">
        <w:rPr>
          <w:rtl w:val="0"/>
        </w:rPr>
        <w:t xml:space="preserve"> </w:t>
      </w:r>
      <w:r w:rsidDel="00000000" w:rsidR="00000000" w:rsidRPr="00000000">
        <w:rPr>
          <w:rFonts w:ascii="Trebuchet MS" w:cs="Trebuchet MS" w:eastAsia="Trebuchet MS" w:hAnsi="Trebuchet MS"/>
          <w:sz w:val="24"/>
          <w:szCs w:val="24"/>
          <w:rtl w:val="0"/>
        </w:rPr>
        <w:t xml:space="preserve">päivitetään tarpeen mukaan.</w:t>
      </w:r>
      <w:r w:rsidDel="00000000" w:rsidR="00000000" w:rsidRPr="00000000">
        <w:rPr>
          <w:rFonts w:ascii="Trebuchet MS" w:cs="Trebuchet MS" w:eastAsia="Trebuchet MS" w:hAnsi="Trebuchet MS"/>
          <w:sz w:val="24"/>
          <w:szCs w:val="24"/>
          <w:rtl w:val="0"/>
        </w:rPr>
        <w:t xml:space="preserve"> Seuran jäsenistö, </w:t>
      </w:r>
      <w:r w:rsidDel="00000000" w:rsidR="00000000" w:rsidRPr="00000000">
        <w:rPr>
          <w:rFonts w:ascii="Trebuchet MS" w:cs="Trebuchet MS" w:eastAsia="Trebuchet MS" w:hAnsi="Trebuchet MS"/>
          <w:sz w:val="24"/>
          <w:szCs w:val="24"/>
          <w:rtl w:val="0"/>
        </w:rPr>
        <w:t xml:space="preserve">työntekijät </w:t>
      </w:r>
      <w:r w:rsidDel="00000000" w:rsidR="00000000" w:rsidRPr="00000000">
        <w:rPr>
          <w:rFonts w:ascii="Trebuchet MS" w:cs="Trebuchet MS" w:eastAsia="Trebuchet MS" w:hAnsi="Trebuchet MS"/>
          <w:sz w:val="24"/>
          <w:szCs w:val="24"/>
          <w:rtl w:val="0"/>
        </w:rPr>
        <w:t xml:space="preserve">ja seuratoimijat toteuttavat yhdessä seuran toimintaa toimintasuunnitelman mukaisesti. </w:t>
      </w:r>
      <w:r w:rsidDel="00000000" w:rsidR="00000000" w:rsidRPr="00000000">
        <w:rPr>
          <w:rFonts w:ascii="Trebuchet MS" w:cs="Trebuchet MS" w:eastAsia="Trebuchet MS" w:hAnsi="Trebuchet MS"/>
          <w:sz w:val="24"/>
          <w:szCs w:val="24"/>
          <w:rtl w:val="0"/>
        </w:rPr>
        <w:t xml:space="preserve">Kuluvan kauden aikana seuralle tehdään vuoteen 2030 asti ulottuva strategia, jonka avulla seuraa kehitetään entistä paremmaksi salibandyseuraksi.</w:t>
      </w:r>
    </w:p>
    <w:p w:rsidR="00000000" w:rsidDel="00000000" w:rsidP="00000000" w:rsidRDefault="00000000" w:rsidRPr="00000000" w14:paraId="00000008">
      <w:pPr>
        <w:pStyle w:val="Heading1"/>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240" w:lineRule="auto"/>
        <w:ind w:left="720" w:right="0" w:hanging="360"/>
        <w:jc w:val="left"/>
      </w:pPr>
      <w:bookmarkStart w:colFirst="0" w:colLast="0" w:name="_heading=h.7fd8dz4jipz" w:id="1"/>
      <w:bookmarkEnd w:id="1"/>
      <w:r w:rsidDel="00000000" w:rsidR="00000000" w:rsidRPr="00000000">
        <w:rPr>
          <w:rtl w:val="0"/>
        </w:rPr>
        <w:t xml:space="preserve">Seuran </w:t>
      </w:r>
      <w:r w:rsidDel="00000000" w:rsidR="00000000" w:rsidRPr="00000000">
        <w:rPr>
          <w:rtl w:val="0"/>
        </w:rPr>
        <w:t xml:space="preserve">strategia 2026-2030</w:t>
      </w:r>
      <w:r w:rsidDel="00000000" w:rsidR="00000000" w:rsidRPr="00000000">
        <w:rPr>
          <w:rtl w:val="0"/>
        </w:rPr>
      </w:r>
    </w:p>
    <w:p w:rsidR="00000000" w:rsidDel="00000000" w:rsidP="00000000" w:rsidRDefault="00000000" w:rsidRPr="00000000" w14:paraId="00000009">
      <w:pPr>
        <w:spacing w:after="0" w:line="240" w:lineRule="auto"/>
        <w:ind w:left="72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Seuralla ei ole tällä hetkellä voimassa olevaa strategiaa. Seuran strategian 2026-30 valmistelu aloitetaan syyskuussa 2025 ja jalkautetaan tammikuussa 2026, jolloin seuran jäsenet osallistetaan strategiatyöhön. Jäsenten toiveet ja tarpeet ja muu tarvittava aineisto kerätään maaliskuun 2026 loppuun mennessä. Uusi strategia kausia 2026-30 varten on valmis huhtikuussa 2026.</w:t>
      </w:r>
    </w:p>
    <w:p w:rsidR="00000000" w:rsidDel="00000000" w:rsidP="00000000" w:rsidRDefault="00000000" w:rsidRPr="00000000" w14:paraId="0000000A">
      <w:pPr>
        <w:spacing w:after="0" w:line="240" w:lineRule="auto"/>
        <w:ind w:left="720" w:firstLine="0"/>
        <w:jc w:val="both"/>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Seuran visio</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Seura on merkittävä urheiluseura Rovaniemellä ja Lapissa. Liikutamme runsaasti eri ikäisiä lajin harrastajia ja kehitämme salibandyä aktiivisesti Lapin alueella. Visio tullaan uudistamaan uuden strategian 2026-2030 luonnin yhteydessä.</w:t>
      </w:r>
    </w:p>
    <w:p w:rsidR="00000000" w:rsidDel="00000000" w:rsidP="00000000" w:rsidRDefault="00000000" w:rsidRPr="00000000" w14:paraId="0000000D">
      <w:pPr>
        <w:pStyle w:val="Heading1"/>
        <w:numPr>
          <w:ilvl w:val="0"/>
          <w:numId w:val="3"/>
        </w:numPr>
        <w:spacing w:line="240" w:lineRule="auto"/>
        <w:ind w:left="720" w:hanging="360"/>
        <w:rPr>
          <w:sz w:val="32"/>
          <w:szCs w:val="32"/>
        </w:rPr>
      </w:pPr>
      <w:bookmarkStart w:colFirst="0" w:colLast="0" w:name="_heading=h.2et92p0" w:id="2"/>
      <w:bookmarkEnd w:id="2"/>
      <w:r w:rsidDel="00000000" w:rsidR="00000000" w:rsidRPr="00000000">
        <w:rPr>
          <w:rtl w:val="0"/>
        </w:rPr>
        <w:t xml:space="preserve">Seuran toiminnan tavoitteet kaudelle 2025-2026</w:t>
      </w:r>
      <w:r w:rsidDel="00000000" w:rsidR="00000000" w:rsidRPr="00000000">
        <w:rPr>
          <w:rtl w:val="0"/>
        </w:rPr>
      </w:r>
    </w:p>
    <w:p w:rsidR="00000000" w:rsidDel="00000000" w:rsidP="00000000" w:rsidRDefault="00000000" w:rsidRPr="00000000" w14:paraId="0000000E">
      <w:pPr>
        <w:numPr>
          <w:ilvl w:val="0"/>
          <w:numId w:val="2"/>
        </w:numPr>
        <w:spacing w:after="0" w:line="240" w:lineRule="auto"/>
        <w:ind w:left="720" w:hanging="360"/>
        <w:jc w:val="both"/>
        <w:rPr/>
      </w:pPr>
      <w:r w:rsidDel="00000000" w:rsidR="00000000" w:rsidRPr="00000000">
        <w:rPr>
          <w:rFonts w:ascii="Trebuchet MS" w:cs="Trebuchet MS" w:eastAsia="Trebuchet MS" w:hAnsi="Trebuchet MS"/>
          <w:sz w:val="24"/>
          <w:szCs w:val="24"/>
          <w:rtl w:val="0"/>
        </w:rPr>
        <w:t xml:space="preserve">Pelaajat kehittyvät seuran harrastekerhoissa ja kilpajoukkueissa. Harrastekerhoista kilpajoukkueisiin siirtyminen mahdollistetaan sujuvaksi.</w:t>
      </w:r>
    </w:p>
    <w:p w:rsidR="00000000" w:rsidDel="00000000" w:rsidP="00000000" w:rsidRDefault="00000000" w:rsidRPr="00000000" w14:paraId="0000000F">
      <w:pPr>
        <w:numPr>
          <w:ilvl w:val="0"/>
          <w:numId w:val="2"/>
        </w:numPr>
        <w:spacing w:after="0" w:line="240" w:lineRule="auto"/>
        <w:ind w:left="720" w:hanging="360"/>
        <w:jc w:val="both"/>
        <w:rPr/>
      </w:pPr>
      <w:r w:rsidDel="00000000" w:rsidR="00000000" w:rsidRPr="00000000">
        <w:rPr>
          <w:rFonts w:ascii="Trebuchet MS" w:cs="Trebuchet MS" w:eastAsia="Trebuchet MS" w:hAnsi="Trebuchet MS"/>
          <w:sz w:val="24"/>
          <w:szCs w:val="24"/>
          <w:rtl w:val="0"/>
        </w:rPr>
        <w:t xml:space="preserve">Kilpa</w:t>
      </w:r>
      <w:r w:rsidDel="00000000" w:rsidR="00000000" w:rsidRPr="00000000">
        <w:rPr>
          <w:rFonts w:ascii="Trebuchet MS" w:cs="Trebuchet MS" w:eastAsia="Trebuchet MS" w:hAnsi="Trebuchet MS"/>
          <w:sz w:val="24"/>
          <w:szCs w:val="24"/>
          <w:rtl w:val="0"/>
        </w:rPr>
        <w:t xml:space="preserve">joukkueiden harjoittelua päivitetään edelleen nykysalibandyn vaatimuksien mukaiseksi ja sen kehittymistä seurataan.</w:t>
      </w:r>
    </w:p>
    <w:p w:rsidR="00000000" w:rsidDel="00000000" w:rsidP="00000000" w:rsidRDefault="00000000" w:rsidRPr="00000000" w14:paraId="00000010">
      <w:pPr>
        <w:numPr>
          <w:ilvl w:val="0"/>
          <w:numId w:val="2"/>
        </w:numPr>
        <w:spacing w:after="0" w:line="240" w:lineRule="auto"/>
        <w:ind w:left="720" w:hanging="360"/>
        <w:jc w:val="both"/>
        <w:rPr/>
      </w:pPr>
      <w:r w:rsidDel="00000000" w:rsidR="00000000" w:rsidRPr="00000000">
        <w:rPr>
          <w:rFonts w:ascii="Trebuchet MS" w:cs="Trebuchet MS" w:eastAsia="Trebuchet MS" w:hAnsi="Trebuchet MS"/>
          <w:sz w:val="24"/>
          <w:szCs w:val="24"/>
          <w:rtl w:val="0"/>
        </w:rPr>
        <w:t xml:space="preserve">Seuran valmentajat toteuttavat valmennuslinjaa, jota arvioidaan ja päivitetään tarpeen mukaan.</w:t>
      </w:r>
    </w:p>
    <w:p w:rsidR="00000000" w:rsidDel="00000000" w:rsidP="00000000" w:rsidRDefault="00000000" w:rsidRPr="00000000" w14:paraId="00000011">
      <w:pPr>
        <w:numPr>
          <w:ilvl w:val="0"/>
          <w:numId w:val="4"/>
        </w:numPr>
        <w:spacing w:after="0" w:line="240" w:lineRule="auto"/>
        <w:ind w:left="720" w:hanging="360"/>
        <w:jc w:val="both"/>
        <w:rPr>
          <w:rFonts w:ascii="Trebuchet MS" w:cs="Trebuchet MS" w:eastAsia="Trebuchet MS" w:hAnsi="Trebuchet MS"/>
          <w:sz w:val="24"/>
          <w:szCs w:val="24"/>
          <w:u w:val="none"/>
        </w:rPr>
      </w:pPr>
      <w:r w:rsidDel="00000000" w:rsidR="00000000" w:rsidRPr="00000000">
        <w:rPr>
          <w:rFonts w:ascii="Trebuchet MS" w:cs="Trebuchet MS" w:eastAsia="Trebuchet MS" w:hAnsi="Trebuchet MS"/>
          <w:sz w:val="24"/>
          <w:szCs w:val="24"/>
          <w:rtl w:val="0"/>
        </w:rPr>
        <w:t xml:space="preserve">Seuran vision, mission ja strategian valmistuminen vuosille 2026-2030.</w:t>
      </w:r>
    </w:p>
    <w:p w:rsidR="00000000" w:rsidDel="00000000" w:rsidP="00000000" w:rsidRDefault="00000000" w:rsidRPr="00000000" w14:paraId="00000012">
      <w:pPr>
        <w:numPr>
          <w:ilvl w:val="0"/>
          <w:numId w:val="4"/>
        </w:numPr>
        <w:spacing w:after="0" w:line="240" w:lineRule="auto"/>
        <w:ind w:left="720" w:hanging="360"/>
        <w:jc w:val="both"/>
        <w:rPr>
          <w:rFonts w:ascii="Trebuchet MS" w:cs="Trebuchet MS" w:eastAsia="Trebuchet MS" w:hAnsi="Trebuchet MS"/>
          <w:sz w:val="24"/>
          <w:szCs w:val="24"/>
          <w:u w:val="none"/>
        </w:rPr>
      </w:pPr>
      <w:r w:rsidDel="00000000" w:rsidR="00000000" w:rsidRPr="00000000">
        <w:rPr>
          <w:rFonts w:ascii="Trebuchet MS" w:cs="Trebuchet MS" w:eastAsia="Trebuchet MS" w:hAnsi="Trebuchet MS"/>
          <w:sz w:val="24"/>
          <w:szCs w:val="24"/>
          <w:rtl w:val="0"/>
        </w:rPr>
        <w:t xml:space="preserve">Seuran hallinnon sekä tulo- ja menoarvion kehittäminen ja säännöllinen seuranta.</w:t>
      </w:r>
    </w:p>
    <w:p w:rsidR="00000000" w:rsidDel="00000000" w:rsidP="00000000" w:rsidRDefault="00000000" w:rsidRPr="00000000" w14:paraId="00000013">
      <w:pPr>
        <w:numPr>
          <w:ilvl w:val="0"/>
          <w:numId w:val="4"/>
        </w:numPr>
        <w:spacing w:after="0" w:line="240" w:lineRule="auto"/>
        <w:ind w:left="720" w:hanging="360"/>
        <w:jc w:val="both"/>
        <w:rPr>
          <w:rFonts w:ascii="Trebuchet MS" w:cs="Trebuchet MS" w:eastAsia="Trebuchet MS" w:hAnsi="Trebuchet MS"/>
          <w:sz w:val="24"/>
          <w:szCs w:val="24"/>
          <w:u w:val="none"/>
        </w:rPr>
      </w:pPr>
      <w:r w:rsidDel="00000000" w:rsidR="00000000" w:rsidRPr="00000000">
        <w:rPr>
          <w:rFonts w:ascii="Trebuchet MS" w:cs="Trebuchet MS" w:eastAsia="Trebuchet MS" w:hAnsi="Trebuchet MS"/>
          <w:sz w:val="24"/>
          <w:szCs w:val="24"/>
          <w:rtl w:val="0"/>
        </w:rPr>
        <w:t xml:space="preserve">Seuran ulkoisen ja sisäisen viestinnän kehittäminen sujuvaksi, säännölliseksi ja järjestelmälliseksi. Sisäisen viestinnän kehittämiseksi käyttöön otetaan mm. kuukausikirjeet, joissa kerrotaan seuran ajankohtaisista asioista.</w:t>
      </w:r>
    </w:p>
    <w:p w:rsidR="00000000" w:rsidDel="00000000" w:rsidP="00000000" w:rsidRDefault="00000000" w:rsidRPr="00000000" w14:paraId="00000014">
      <w:pPr>
        <w:numPr>
          <w:ilvl w:val="0"/>
          <w:numId w:val="4"/>
        </w:numPr>
        <w:spacing w:after="0" w:line="240" w:lineRule="auto"/>
        <w:ind w:left="720" w:hanging="360"/>
        <w:jc w:val="both"/>
        <w:rPr>
          <w:rFonts w:ascii="Trebuchet MS" w:cs="Trebuchet MS" w:eastAsia="Trebuchet MS" w:hAnsi="Trebuchet MS"/>
          <w:sz w:val="24"/>
          <w:szCs w:val="24"/>
          <w:u w:val="none"/>
        </w:rPr>
      </w:pPr>
      <w:r w:rsidDel="00000000" w:rsidR="00000000" w:rsidRPr="00000000">
        <w:rPr>
          <w:rFonts w:ascii="Trebuchet MS" w:cs="Trebuchet MS" w:eastAsia="Trebuchet MS" w:hAnsi="Trebuchet MS"/>
          <w:sz w:val="24"/>
          <w:szCs w:val="24"/>
          <w:rtl w:val="0"/>
        </w:rPr>
        <w:t xml:space="preserve">Seura pyrkii tehostamaan vapaaehtoisten rekrytointia ja kouluttamista. Seuran vapaaehtoiset joukkueiden taustahenkilöinä, seuran tapahtumissa ja hallituksessa ovat seuralle tärkeitä, ilman heitä seura ei voisi toimia. Seura luo kauden 2025-2026 aikana vapaaehtoistyön ohjeistuksen, jonka avulla vapaaehtoisia saadaan, koulutetaan ja johdetaan entistä paremmin.</w:t>
      </w:r>
    </w:p>
    <w:p w:rsidR="00000000" w:rsidDel="00000000" w:rsidP="00000000" w:rsidRDefault="00000000" w:rsidRPr="00000000" w14:paraId="00000015">
      <w:pPr>
        <w:numPr>
          <w:ilvl w:val="0"/>
          <w:numId w:val="4"/>
        </w:numPr>
        <w:spacing w:after="0" w:line="240" w:lineRule="auto"/>
        <w:ind w:left="720" w:hanging="360"/>
        <w:jc w:val="both"/>
        <w:rPr>
          <w:rFonts w:ascii="Trebuchet MS" w:cs="Trebuchet MS" w:eastAsia="Trebuchet MS" w:hAnsi="Trebuchet MS"/>
          <w:sz w:val="24"/>
          <w:szCs w:val="24"/>
          <w:u w:val="none"/>
        </w:rPr>
      </w:pPr>
      <w:r w:rsidDel="00000000" w:rsidR="00000000" w:rsidRPr="00000000">
        <w:rPr>
          <w:rFonts w:ascii="Trebuchet MS" w:cs="Trebuchet MS" w:eastAsia="Trebuchet MS" w:hAnsi="Trebuchet MS"/>
          <w:sz w:val="24"/>
          <w:szCs w:val="24"/>
          <w:rtl w:val="0"/>
        </w:rPr>
        <w:t xml:space="preserve">Seuran toimintakäsikirja päivitetään ohjaamaan kaikkia seuratoimijoita heidän eri tehtävissään.</w:t>
      </w:r>
      <w:r w:rsidDel="00000000" w:rsidR="00000000" w:rsidRPr="00000000">
        <w:rPr>
          <w:rtl w:val="0"/>
        </w:rPr>
      </w:r>
    </w:p>
    <w:p w:rsidR="00000000" w:rsidDel="00000000" w:rsidP="00000000" w:rsidRDefault="00000000" w:rsidRPr="00000000" w14:paraId="00000016">
      <w:pPr>
        <w:numPr>
          <w:ilvl w:val="0"/>
          <w:numId w:val="4"/>
        </w:numPr>
        <w:spacing w:after="0" w:line="240" w:lineRule="auto"/>
        <w:ind w:left="720" w:hanging="360"/>
        <w:jc w:val="both"/>
        <w:rPr>
          <w:rFonts w:ascii="Trebuchet MS" w:cs="Trebuchet MS" w:eastAsia="Trebuchet MS" w:hAnsi="Trebuchet MS"/>
          <w:sz w:val="24"/>
          <w:szCs w:val="24"/>
          <w:u w:val="none"/>
        </w:rPr>
      </w:pPr>
      <w:r w:rsidDel="00000000" w:rsidR="00000000" w:rsidRPr="00000000">
        <w:rPr>
          <w:rFonts w:ascii="Trebuchet MS" w:cs="Trebuchet MS" w:eastAsia="Trebuchet MS" w:hAnsi="Trebuchet MS"/>
          <w:sz w:val="24"/>
          <w:szCs w:val="24"/>
          <w:rtl w:val="0"/>
        </w:rPr>
        <w:t xml:space="preserve">Yhteistyötä Pohjois-Suomen salibandya tarjoavien seurojen </w:t>
      </w:r>
      <w:r w:rsidDel="00000000" w:rsidR="00000000" w:rsidRPr="00000000">
        <w:rPr>
          <w:rFonts w:ascii="Trebuchet MS" w:cs="Trebuchet MS" w:eastAsia="Trebuchet MS" w:hAnsi="Trebuchet MS"/>
          <w:sz w:val="24"/>
          <w:szCs w:val="24"/>
          <w:rtl w:val="0"/>
        </w:rPr>
        <w:t xml:space="preserve">kanssa jatketaan ja kehitetään. Pi</w:t>
      </w:r>
      <w:r w:rsidDel="00000000" w:rsidR="00000000" w:rsidRPr="00000000">
        <w:rPr>
          <w:rFonts w:ascii="Trebuchet MS" w:cs="Trebuchet MS" w:eastAsia="Trebuchet MS" w:hAnsi="Trebuchet MS"/>
          <w:sz w:val="24"/>
          <w:szCs w:val="24"/>
          <w:rtl w:val="0"/>
        </w:rPr>
        <w:t xml:space="preserve">detään tiivis yhteys saliba</w:t>
      </w:r>
      <w:r w:rsidDel="00000000" w:rsidR="00000000" w:rsidRPr="00000000">
        <w:rPr>
          <w:rFonts w:ascii="Trebuchet MS" w:cs="Trebuchet MS" w:eastAsia="Trebuchet MS" w:hAnsi="Trebuchet MS"/>
          <w:sz w:val="24"/>
          <w:szCs w:val="24"/>
          <w:rtl w:val="0"/>
        </w:rPr>
        <w:t xml:space="preserve">ndyliittoon.</w:t>
      </w:r>
    </w:p>
    <w:p w:rsidR="00000000" w:rsidDel="00000000" w:rsidP="00000000" w:rsidRDefault="00000000" w:rsidRPr="00000000" w14:paraId="000000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40" w:lineRule="auto"/>
        <w:ind w:left="720" w:right="0" w:hanging="360"/>
        <w:jc w:val="both"/>
        <w:rPr>
          <w:rFonts w:ascii="Trebuchet MS" w:cs="Trebuchet MS" w:eastAsia="Trebuchet MS" w:hAnsi="Trebuchet MS"/>
          <w:sz w:val="24"/>
          <w:szCs w:val="24"/>
          <w:u w:val="none"/>
        </w:rPr>
      </w:pPr>
      <w:r w:rsidDel="00000000" w:rsidR="00000000" w:rsidRPr="00000000">
        <w:rPr>
          <w:rFonts w:ascii="Trebuchet MS" w:cs="Trebuchet MS" w:eastAsia="Trebuchet MS" w:hAnsi="Trebuchet MS"/>
          <w:sz w:val="24"/>
          <w:szCs w:val="24"/>
          <w:rtl w:val="0"/>
        </w:rPr>
        <w:t xml:space="preserve">Seuran tavoitteita ja strategian etenemistä seurataan hallituksen kokouksissa ja niitä esitellään vanhempien- ja joukkueiden tapaamisissa ja muussa seuran toiminnassa.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both"/>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19">
      <w:pPr>
        <w:pStyle w:val="Heading1"/>
        <w:numPr>
          <w:ilvl w:val="0"/>
          <w:numId w:val="3"/>
        </w:numPr>
        <w:ind w:left="720" w:hanging="360"/>
        <w:rPr/>
      </w:pPr>
      <w:bookmarkStart w:colFirst="0" w:colLast="0" w:name="_heading=h.1fob9te" w:id="3"/>
      <w:bookmarkEnd w:id="3"/>
      <w:r w:rsidDel="00000000" w:rsidR="00000000" w:rsidRPr="00000000">
        <w:rPr>
          <w:rtl w:val="0"/>
        </w:rPr>
        <w:t xml:space="preserve">Seuran kokoukset ja päätöksenteko</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Ylintä päätösvaltaa seurassa käyttää seuran vuosikokous. Seuran jäsenistö voi esittää käsiteltäviä asioita seuran hallitukselle, joka vie ne tapauskohtaisesti vuosikokouksen käsiteltäväksi. Sääntömääräinen vuosikokous pidetään elokuussa. Kokouksesta tiedotetaan seuran nettisivuilla ja jäsenkirjeessä vähintään kaksi viikkoa ennen kokousta. Vuosikokouksessa vahvistetaan seuran toimintasuunnitelma ja talousarvio, </w:t>
      </w:r>
      <w:r w:rsidDel="00000000" w:rsidR="00000000" w:rsidRPr="00000000">
        <w:rPr>
          <w:rFonts w:ascii="Trebuchet MS" w:cs="Trebuchet MS" w:eastAsia="Trebuchet MS" w:hAnsi="Trebuchet MS"/>
          <w:sz w:val="24"/>
          <w:szCs w:val="24"/>
          <w:rtl w:val="0"/>
        </w:rPr>
        <w:t xml:space="preserve">hyväksytään menneen kauden toiminta ja talous</w:t>
      </w:r>
      <w:r w:rsidDel="00000000" w:rsidR="00000000" w:rsidRPr="00000000">
        <w:rPr>
          <w:rFonts w:ascii="Trebuchet MS" w:cs="Trebuchet MS" w:eastAsia="Trebuchet MS" w:hAnsi="Trebuchet MS"/>
          <w:color w:val="ff0000"/>
          <w:sz w:val="24"/>
          <w:szCs w:val="24"/>
          <w:rtl w:val="0"/>
        </w:rPr>
        <w:t xml:space="preserve"> </w:t>
      </w:r>
      <w:r w:rsidDel="00000000" w:rsidR="00000000" w:rsidRPr="00000000">
        <w:rPr>
          <w:rFonts w:ascii="Trebuchet MS" w:cs="Trebuchet MS" w:eastAsia="Trebuchet MS" w:hAnsi="Trebuchet MS"/>
          <w:sz w:val="24"/>
          <w:szCs w:val="24"/>
          <w:rtl w:val="0"/>
        </w:rPr>
        <w:t xml:space="preserve">sekä valitaan erovuoroisten hallitusjäsenten tilalle jäsenet.</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Vuosikokousten välillä päätösvaltaa käyttää vuosikokouksen valitsema hallitus. Hallitus kokoontuu keskimäärin kerran kuukaudessa tai tarvittaessa. Hallituksen jäsenet vastaavat seuran taloudesta, toiminnan suunnittelusta ja seurannasta sekä tukevat työntekijöitä heidän vastuualueillaan. Hallitukseen kuuluu kahdeksi toimintavuodeksi valittu puheenjohtaja, ja kahdeksi toimintavuodeksi valitut 4-8 jäsentä.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both"/>
        <w:rPr>
          <w:rFonts w:ascii="Trebuchet MS" w:cs="Trebuchet MS" w:eastAsia="Trebuchet MS" w:hAnsi="Trebuchet MS"/>
          <w:color w:val="00ff00"/>
          <w:sz w:val="24"/>
          <w:szCs w:val="24"/>
        </w:rPr>
      </w:pPr>
      <w:r w:rsidDel="00000000" w:rsidR="00000000" w:rsidRPr="00000000">
        <w:rPr>
          <w:rFonts w:ascii="Trebuchet MS" w:cs="Trebuchet MS" w:eastAsia="Trebuchet MS" w:hAnsi="Trebuchet MS"/>
          <w:sz w:val="24"/>
          <w:szCs w:val="24"/>
          <w:rtl w:val="0"/>
        </w:rPr>
        <w:t xml:space="preserve">Hallituksen vastuunjakoa tarkastellaan ja jaetaan vuosittain hallituksen järjestäytymiskokouksessa vuosikokouksen jälkeen. Hallituksen jäsenille jaetaan järjestäytymiskokouksessa roolit ja vastuualueet. Keskeisimmät roolit, joita hallituksen jäsenille jaetaan ovat varapuheenjohtaja, sihteeri, talousvastaava, viestintävastaava ja edustusjoukkuevastaava. </w:t>
      </w:r>
      <w:r w:rsidDel="00000000" w:rsidR="00000000" w:rsidRPr="00000000">
        <w:rPr>
          <w:rtl w:val="0"/>
        </w:rPr>
      </w:r>
    </w:p>
    <w:p w:rsidR="00000000" w:rsidDel="00000000" w:rsidP="00000000" w:rsidRDefault="00000000" w:rsidRPr="00000000" w14:paraId="0000001D">
      <w:pPr>
        <w:pStyle w:val="Heading1"/>
        <w:numPr>
          <w:ilvl w:val="0"/>
          <w:numId w:val="3"/>
        </w:numPr>
        <w:ind w:left="720" w:hanging="360"/>
        <w:rPr/>
      </w:pPr>
      <w:bookmarkStart w:colFirst="0" w:colLast="0" w:name="_heading=h.tyjcwt" w:id="4"/>
      <w:bookmarkEnd w:id="4"/>
      <w:r w:rsidDel="00000000" w:rsidR="00000000" w:rsidRPr="00000000">
        <w:rPr>
          <w:rtl w:val="0"/>
        </w:rPr>
        <w:t xml:space="preserve">Seuran työntekijät</w:t>
      </w:r>
    </w:p>
    <w:p w:rsidR="00000000" w:rsidDel="00000000" w:rsidP="00000000" w:rsidRDefault="00000000" w:rsidRPr="00000000" w14:paraId="0000001E">
      <w:pPr>
        <w:spacing w:line="240" w:lineRule="auto"/>
        <w:ind w:left="72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Seuran </w:t>
      </w:r>
      <w:r w:rsidDel="00000000" w:rsidR="00000000" w:rsidRPr="00000000">
        <w:rPr>
          <w:rFonts w:ascii="Trebuchet MS" w:cs="Trebuchet MS" w:eastAsia="Trebuchet MS" w:hAnsi="Trebuchet MS"/>
          <w:sz w:val="24"/>
          <w:szCs w:val="24"/>
          <w:rtl w:val="0"/>
        </w:rPr>
        <w:t xml:space="preserve">ainoana kokoaikaisena</w:t>
      </w:r>
      <w:r w:rsidDel="00000000" w:rsidR="00000000" w:rsidRPr="00000000">
        <w:rPr>
          <w:rFonts w:ascii="Trebuchet MS" w:cs="Trebuchet MS" w:eastAsia="Trebuchet MS" w:hAnsi="Trebuchet MS"/>
          <w:sz w:val="24"/>
          <w:szCs w:val="24"/>
          <w:rtl w:val="0"/>
        </w:rPr>
        <w:t xml:space="preserve"> työntekijänä toimii urheilutoimenjohtaja. Lisäksi seuralla on neljä osa-aikaista työntekijää, joilla jokaisella on oma vastuualue: sosiaalinen media ja markkinointi, kerhotoiminta, taloudenhoitajan tehtävät sekä valmentaminen. </w:t>
      </w:r>
      <w:r w:rsidDel="00000000" w:rsidR="00000000" w:rsidRPr="00000000">
        <w:rPr>
          <w:rFonts w:ascii="Trebuchet MS" w:cs="Trebuchet MS" w:eastAsia="Trebuchet MS" w:hAnsi="Trebuchet MS"/>
          <w:sz w:val="24"/>
          <w:szCs w:val="24"/>
          <w:rtl w:val="0"/>
        </w:rPr>
        <w:t xml:space="preserve">Työntekijöiden esihenkilönä toimii seuran puheenjohtaja, joka hoitaa myös seuran hallintoa.</w:t>
      </w:r>
    </w:p>
    <w:p w:rsidR="00000000" w:rsidDel="00000000" w:rsidP="00000000" w:rsidRDefault="00000000" w:rsidRPr="00000000" w14:paraId="0000001F">
      <w:pPr>
        <w:spacing w:line="240" w:lineRule="auto"/>
        <w:ind w:left="720" w:firstLine="0"/>
        <w:jc w:val="both"/>
        <w:rPr>
          <w:rFonts w:ascii="Trebuchet MS" w:cs="Trebuchet MS" w:eastAsia="Trebuchet MS" w:hAnsi="Trebuchet MS"/>
          <w:strike w:val="1"/>
          <w:sz w:val="24"/>
          <w:szCs w:val="24"/>
        </w:rPr>
      </w:pPr>
      <w:r w:rsidDel="00000000" w:rsidR="00000000" w:rsidRPr="00000000">
        <w:rPr>
          <w:rFonts w:ascii="Trebuchet MS" w:cs="Trebuchet MS" w:eastAsia="Trebuchet MS" w:hAnsi="Trebuchet MS"/>
          <w:sz w:val="24"/>
          <w:szCs w:val="24"/>
          <w:rtl w:val="0"/>
        </w:rPr>
        <w:t xml:space="preserve">Kerhotoiminnassa ja kilpatoiminnassa olevat valmentajat vastaavat oman joukkueensa lajitoiminnasta ja sen suunnittelusta valmennuslinjan mukaisesti. Valmentajat saavat </w:t>
      </w:r>
      <w:r w:rsidDel="00000000" w:rsidR="00000000" w:rsidRPr="00000000">
        <w:rPr>
          <w:rFonts w:ascii="Trebuchet MS" w:cs="Trebuchet MS" w:eastAsia="Trebuchet MS" w:hAnsi="Trebuchet MS"/>
          <w:sz w:val="24"/>
          <w:szCs w:val="24"/>
          <w:rtl w:val="0"/>
        </w:rPr>
        <w:t xml:space="preserve">valmennustyöstään sovitun korvauksen.</w:t>
      </w:r>
      <w:r w:rsidDel="00000000" w:rsidR="00000000" w:rsidRPr="00000000">
        <w:rPr>
          <w:rtl w:val="0"/>
        </w:rPr>
      </w:r>
    </w:p>
    <w:p w:rsidR="00000000" w:rsidDel="00000000" w:rsidP="00000000" w:rsidRDefault="00000000" w:rsidRPr="00000000" w14:paraId="00000020">
      <w:pPr>
        <w:pStyle w:val="Heading1"/>
        <w:numPr>
          <w:ilvl w:val="0"/>
          <w:numId w:val="3"/>
        </w:numPr>
        <w:spacing w:line="240" w:lineRule="auto"/>
        <w:ind w:left="720" w:hanging="360"/>
        <w:rPr/>
      </w:pPr>
      <w:bookmarkStart w:colFirst="0" w:colLast="0" w:name="_heading=h.3dy6vkm" w:id="5"/>
      <w:bookmarkEnd w:id="5"/>
      <w:r w:rsidDel="00000000" w:rsidR="00000000" w:rsidRPr="00000000">
        <w:rPr>
          <w:rtl w:val="0"/>
        </w:rPr>
        <w:t xml:space="preserve">Varsinainen toiminta</w:t>
        <w:br w:type="textWrapping"/>
      </w:r>
      <w:r w:rsidDel="00000000" w:rsidR="00000000" w:rsidRPr="00000000">
        <w:rPr>
          <w:sz w:val="24"/>
          <w:szCs w:val="24"/>
          <w:rtl w:val="0"/>
        </w:rPr>
        <w:t xml:space="preserve">Seuran päivittäistä toimintaa ohjaa toimintakäsikirja, joka on jäsenistön luettavissa seuran sivustolla. Toimintakäsikirjaa päivitetään tarvittaessa hallituksen ja työntekijöiden toimesta.</w:t>
      </w:r>
    </w:p>
    <w:p w:rsidR="00000000" w:rsidDel="00000000" w:rsidP="00000000" w:rsidRDefault="00000000" w:rsidRPr="00000000" w14:paraId="00000021">
      <w:pPr>
        <w:ind w:left="0" w:firstLine="0"/>
        <w:rPr/>
      </w:pPr>
      <w:r w:rsidDel="00000000" w:rsidR="00000000" w:rsidRPr="00000000">
        <w:rPr>
          <w:rtl w:val="0"/>
        </w:rPr>
      </w:r>
    </w:p>
    <w:p w:rsidR="00000000" w:rsidDel="00000000" w:rsidP="00000000" w:rsidRDefault="00000000" w:rsidRPr="00000000" w14:paraId="00000022">
      <w:pPr>
        <w:spacing w:line="240" w:lineRule="auto"/>
        <w:ind w:left="720" w:firstLine="0"/>
        <w:jc w:val="both"/>
        <w:rPr/>
      </w:pPr>
      <w:r w:rsidDel="00000000" w:rsidR="00000000" w:rsidRPr="00000000">
        <w:rPr>
          <w:rFonts w:ascii="Trebuchet MS" w:cs="Trebuchet MS" w:eastAsia="Trebuchet MS" w:hAnsi="Trebuchet MS"/>
          <w:sz w:val="24"/>
          <w:szCs w:val="24"/>
          <w:rtl w:val="0"/>
        </w:rPr>
        <w:t xml:space="preserve">Seura jalkauttaa aikaisempina kausina luotuja valmennuslinjoja ja kehittää niitä edelleen. Seura järjestää valmentajaklubeja, jotka toimivat valmennuskoulutuksina ja joissa myös hiljainen tieto liikkuu valmentajalta toiselle. Aikaisemman urheilutoimenjohtajan tekemää työtä tullaan jatkamaan ja kehittämään.</w:t>
      </w:r>
      <w:r w:rsidDel="00000000" w:rsidR="00000000" w:rsidRPr="00000000">
        <w:rPr>
          <w:rtl w:val="0"/>
        </w:rPr>
      </w:r>
    </w:p>
    <w:p w:rsidR="00000000" w:rsidDel="00000000" w:rsidP="00000000" w:rsidRDefault="00000000" w:rsidRPr="00000000" w14:paraId="00000023">
      <w:pPr>
        <w:ind w:left="720" w:firstLine="0"/>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720"/>
        <w:jc w:val="both"/>
        <w:rPr>
          <w:rFonts w:ascii="Trebuchet MS" w:cs="Trebuchet MS" w:eastAsia="Trebuchet MS" w:hAnsi="Trebuchet MS"/>
          <w:b w:val="1"/>
          <w:smallCaps w:val="0"/>
          <w:strike w:val="0"/>
          <w:sz w:val="24"/>
          <w:szCs w:val="24"/>
          <w:u w:val="none"/>
          <w:shd w:fill="auto" w:val="clear"/>
          <w:vertAlign w:val="baseline"/>
        </w:rPr>
      </w:pPr>
      <w:r w:rsidDel="00000000" w:rsidR="00000000" w:rsidRPr="00000000">
        <w:rPr>
          <w:rFonts w:ascii="Trebuchet MS" w:cs="Trebuchet MS" w:eastAsia="Trebuchet MS" w:hAnsi="Trebuchet MS"/>
          <w:b w:val="1"/>
          <w:sz w:val="24"/>
          <w:szCs w:val="24"/>
          <w:rtl w:val="0"/>
        </w:rPr>
        <w:t xml:space="preserve">Kilpa</w:t>
      </w:r>
      <w:r w:rsidDel="00000000" w:rsidR="00000000" w:rsidRPr="00000000">
        <w:rPr>
          <w:rFonts w:ascii="Trebuchet MS" w:cs="Trebuchet MS" w:eastAsia="Trebuchet MS" w:hAnsi="Trebuchet MS"/>
          <w:b w:val="1"/>
          <w:smallCaps w:val="0"/>
          <w:strike w:val="0"/>
          <w:sz w:val="24"/>
          <w:szCs w:val="24"/>
          <w:u w:val="none"/>
          <w:shd w:fill="auto" w:val="clear"/>
          <w:vertAlign w:val="baseline"/>
          <w:rtl w:val="0"/>
        </w:rPr>
        <w:t xml:space="preserve">toiminta</w:t>
      </w:r>
    </w:p>
    <w:p w:rsidR="00000000" w:rsidDel="00000000" w:rsidP="00000000" w:rsidRDefault="00000000" w:rsidRPr="00000000" w14:paraId="00000025">
      <w:pPr>
        <w:spacing w:line="240" w:lineRule="auto"/>
        <w:ind w:left="72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Seura järjestää </w:t>
      </w:r>
      <w:r w:rsidDel="00000000" w:rsidR="00000000" w:rsidRPr="00000000">
        <w:rPr>
          <w:rFonts w:ascii="Trebuchet MS" w:cs="Trebuchet MS" w:eastAsia="Trebuchet MS" w:hAnsi="Trebuchet MS"/>
          <w:sz w:val="24"/>
          <w:szCs w:val="24"/>
          <w:rtl w:val="0"/>
        </w:rPr>
        <w:t xml:space="preserve">kilpatoimintaa</w:t>
      </w:r>
      <w:r w:rsidDel="00000000" w:rsidR="00000000" w:rsidRPr="00000000">
        <w:rPr>
          <w:rFonts w:ascii="Trebuchet MS" w:cs="Trebuchet MS" w:eastAsia="Trebuchet MS" w:hAnsi="Trebuchet MS"/>
          <w:sz w:val="24"/>
          <w:szCs w:val="24"/>
          <w:rtl w:val="0"/>
        </w:rPr>
        <w:t xml:space="preserve"> aikuisissa ja junioreissa. </w:t>
      </w:r>
    </w:p>
    <w:p w:rsidR="00000000" w:rsidDel="00000000" w:rsidP="00000000" w:rsidRDefault="00000000" w:rsidRPr="00000000" w14:paraId="00000026">
      <w:pPr>
        <w:spacing w:line="240" w:lineRule="auto"/>
        <w:ind w:left="72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Joukkueet kaudella 2025-26</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sz w:val="24"/>
          <w:szCs w:val="24"/>
          <w:shd w:fill="auto" w:val="clear"/>
          <w:vertAlign w:val="baseline"/>
        </w:rPr>
      </w:pPr>
      <w:r w:rsidDel="00000000" w:rsidR="00000000" w:rsidRPr="00000000">
        <w:rPr>
          <w:rFonts w:ascii="Trebuchet MS" w:cs="Trebuchet MS" w:eastAsia="Trebuchet MS" w:hAnsi="Trebuchet MS"/>
          <w:i w:val="0"/>
          <w:smallCaps w:val="0"/>
          <w:strike w:val="0"/>
          <w:color w:val="000000"/>
          <w:sz w:val="24"/>
          <w:szCs w:val="24"/>
          <w:u w:val="none"/>
          <w:shd w:fill="auto" w:val="clear"/>
          <w:vertAlign w:val="baseline"/>
          <w:rtl w:val="0"/>
        </w:rPr>
        <w:t xml:space="preserve">Naiset: </w:t>
      </w:r>
      <w:r w:rsidDel="00000000" w:rsidR="00000000" w:rsidRPr="00000000">
        <w:rPr>
          <w:rFonts w:ascii="Trebuchet MS" w:cs="Trebuchet MS" w:eastAsia="Trebuchet MS" w:hAnsi="Trebuchet MS"/>
          <w:sz w:val="24"/>
          <w:szCs w:val="24"/>
          <w:rtl w:val="0"/>
        </w:rPr>
        <w:t xml:space="preserve">E</w:t>
      </w:r>
      <w:r w:rsidDel="00000000" w:rsidR="00000000" w:rsidRPr="00000000">
        <w:rPr>
          <w:rFonts w:ascii="Trebuchet MS" w:cs="Trebuchet MS" w:eastAsia="Trebuchet MS" w:hAnsi="Trebuchet MS"/>
          <w:i w:val="0"/>
          <w:smallCaps w:val="0"/>
          <w:strike w:val="0"/>
          <w:color w:val="000000"/>
          <w:sz w:val="24"/>
          <w:szCs w:val="24"/>
          <w:u w:val="none"/>
          <w:shd w:fill="auto" w:val="clear"/>
          <w:vertAlign w:val="baseline"/>
          <w:rtl w:val="0"/>
        </w:rPr>
        <w:t xml:space="preserve">dustusjoukkue 3.div</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sz w:val="24"/>
          <w:szCs w:val="24"/>
          <w:shd w:fill="auto" w:val="clear"/>
          <w:vertAlign w:val="baseline"/>
        </w:rPr>
      </w:pPr>
      <w:r w:rsidDel="00000000" w:rsidR="00000000" w:rsidRPr="00000000">
        <w:rPr>
          <w:rFonts w:ascii="Trebuchet MS" w:cs="Trebuchet MS" w:eastAsia="Trebuchet MS" w:hAnsi="Trebuchet MS"/>
          <w:i w:val="0"/>
          <w:smallCaps w:val="0"/>
          <w:strike w:val="0"/>
          <w:color w:val="000000"/>
          <w:sz w:val="24"/>
          <w:szCs w:val="24"/>
          <w:u w:val="none"/>
          <w:shd w:fill="auto" w:val="clear"/>
          <w:vertAlign w:val="baseline"/>
          <w:rtl w:val="0"/>
        </w:rPr>
        <w:t xml:space="preserve">Miehet: </w:t>
      </w:r>
      <w:r w:rsidDel="00000000" w:rsidR="00000000" w:rsidRPr="00000000">
        <w:rPr>
          <w:rFonts w:ascii="Trebuchet MS" w:cs="Trebuchet MS" w:eastAsia="Trebuchet MS" w:hAnsi="Trebuchet MS"/>
          <w:sz w:val="24"/>
          <w:szCs w:val="24"/>
          <w:rtl w:val="0"/>
        </w:rPr>
        <w:t xml:space="preserve">E</w:t>
      </w:r>
      <w:r w:rsidDel="00000000" w:rsidR="00000000" w:rsidRPr="00000000">
        <w:rPr>
          <w:rFonts w:ascii="Trebuchet MS" w:cs="Trebuchet MS" w:eastAsia="Trebuchet MS" w:hAnsi="Trebuchet MS"/>
          <w:i w:val="0"/>
          <w:smallCaps w:val="0"/>
          <w:strike w:val="0"/>
          <w:color w:val="000000"/>
          <w:sz w:val="24"/>
          <w:szCs w:val="24"/>
          <w:u w:val="none"/>
          <w:shd w:fill="auto" w:val="clear"/>
          <w:vertAlign w:val="baseline"/>
          <w:rtl w:val="0"/>
        </w:rPr>
        <w:t xml:space="preserve">dustusjoukkue M3</w:t>
      </w:r>
      <w:r w:rsidDel="00000000" w:rsidR="00000000" w:rsidRPr="00000000">
        <w:rPr>
          <w:rFonts w:ascii="Trebuchet MS" w:cs="Trebuchet MS" w:eastAsia="Trebuchet MS" w:hAnsi="Trebuchet MS"/>
          <w:sz w:val="24"/>
          <w:szCs w:val="24"/>
          <w:rtl w:val="0"/>
        </w:rPr>
        <w:t xml:space="preserve">D</w:t>
      </w:r>
      <w:r w:rsidDel="00000000" w:rsidR="00000000" w:rsidRPr="00000000">
        <w:rPr>
          <w:rFonts w:ascii="Trebuchet MS" w:cs="Trebuchet MS" w:eastAsia="Trebuchet MS" w:hAnsi="Trebuchet MS"/>
          <w:i w:val="0"/>
          <w:smallCaps w:val="0"/>
          <w:strike w:val="0"/>
          <w:color w:val="000000"/>
          <w:sz w:val="24"/>
          <w:szCs w:val="24"/>
          <w:u w:val="none"/>
          <w:shd w:fill="auto" w:val="clear"/>
          <w:vertAlign w:val="baseline"/>
          <w:rtl w:val="0"/>
        </w:rPr>
        <w:t xml:space="preserve">iv.</w:t>
      </w:r>
      <w:r w:rsidDel="00000000" w:rsidR="00000000" w:rsidRPr="00000000">
        <w:rPr>
          <w:rFonts w:ascii="Trebuchet MS" w:cs="Trebuchet MS" w:eastAsia="Trebuchet MS" w:hAnsi="Trebuchet MS"/>
          <w:sz w:val="24"/>
          <w:szCs w:val="24"/>
          <w:rtl w:val="0"/>
        </w:rPr>
        <w:t xml:space="preserve"> ja 2</w:t>
      </w:r>
      <w:r w:rsidDel="00000000" w:rsidR="00000000" w:rsidRPr="00000000">
        <w:rPr>
          <w:rFonts w:ascii="Trebuchet MS" w:cs="Trebuchet MS" w:eastAsia="Trebuchet MS" w:hAnsi="Trebuchet MS"/>
          <w:i w:val="0"/>
          <w:smallCaps w:val="0"/>
          <w:strike w:val="0"/>
          <w:color w:val="000000"/>
          <w:sz w:val="24"/>
          <w:szCs w:val="24"/>
          <w:u w:val="none"/>
          <w:shd w:fill="auto" w:val="clear"/>
          <w:vertAlign w:val="baseline"/>
          <w:rtl w:val="0"/>
        </w:rPr>
        <w:t xml:space="preserve">.joukkue 4.div</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sz w:val="24"/>
          <w:szCs w:val="24"/>
          <w:shd w:fill="auto" w:val="clear"/>
          <w:vertAlign w:val="baseline"/>
        </w:rPr>
      </w:pPr>
      <w:r w:rsidDel="00000000" w:rsidR="00000000" w:rsidRPr="00000000">
        <w:rPr>
          <w:rFonts w:ascii="Trebuchet MS" w:cs="Trebuchet MS" w:eastAsia="Trebuchet MS" w:hAnsi="Trebuchet MS"/>
          <w:i w:val="0"/>
          <w:smallCaps w:val="0"/>
          <w:strike w:val="0"/>
          <w:color w:val="000000"/>
          <w:sz w:val="24"/>
          <w:szCs w:val="24"/>
          <w:u w:val="none"/>
          <w:shd w:fill="auto" w:val="clear"/>
          <w:vertAlign w:val="baseline"/>
          <w:rtl w:val="0"/>
        </w:rPr>
        <w:t xml:space="preserve">Tytöt: T</w:t>
      </w:r>
      <w:r w:rsidDel="00000000" w:rsidR="00000000" w:rsidRPr="00000000">
        <w:rPr>
          <w:rFonts w:ascii="Trebuchet MS" w:cs="Trebuchet MS" w:eastAsia="Trebuchet MS" w:hAnsi="Trebuchet MS"/>
          <w:sz w:val="24"/>
          <w:szCs w:val="24"/>
          <w:rtl w:val="0"/>
        </w:rPr>
        <w:t xml:space="preserve">12-14 </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1080" w:right="0" w:hanging="360"/>
        <w:jc w:val="both"/>
        <w:rPr>
          <w:i w:val="0"/>
          <w:smallCaps w:val="0"/>
          <w:strike w:val="0"/>
          <w:color w:val="000000"/>
          <w:sz w:val="24"/>
          <w:szCs w:val="24"/>
          <w:shd w:fill="auto" w:val="clear"/>
          <w:vertAlign w:val="baseline"/>
        </w:rPr>
      </w:pP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Pojat: P1</w:t>
      </w:r>
      <w:r w:rsidDel="00000000" w:rsidR="00000000" w:rsidRPr="00000000">
        <w:rPr>
          <w:rFonts w:ascii="Trebuchet MS" w:cs="Trebuchet MS" w:eastAsia="Trebuchet MS" w:hAnsi="Trebuchet MS"/>
          <w:sz w:val="24"/>
          <w:szCs w:val="24"/>
          <w:rtl w:val="0"/>
        </w:rPr>
        <w:t xml:space="preserve">6</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 </w:t>
      </w:r>
      <w:r w:rsidDel="00000000" w:rsidR="00000000" w:rsidRPr="00000000">
        <w:rPr>
          <w:rFonts w:ascii="Trebuchet MS" w:cs="Trebuchet MS" w:eastAsia="Trebuchet MS" w:hAnsi="Trebuchet MS"/>
          <w:sz w:val="24"/>
          <w:szCs w:val="24"/>
          <w:rtl w:val="0"/>
        </w:rPr>
        <w:t xml:space="preserve">Oxdog-liiga</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 P1</w:t>
      </w:r>
      <w:r w:rsidDel="00000000" w:rsidR="00000000" w:rsidRPr="00000000">
        <w:rPr>
          <w:rFonts w:ascii="Trebuchet MS" w:cs="Trebuchet MS" w:eastAsia="Trebuchet MS" w:hAnsi="Trebuchet MS"/>
          <w:sz w:val="24"/>
          <w:szCs w:val="24"/>
          <w:rtl w:val="0"/>
        </w:rPr>
        <w:t xml:space="preserve">4</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 aluesarja, P1</w:t>
      </w:r>
      <w:r w:rsidDel="00000000" w:rsidR="00000000" w:rsidRPr="00000000">
        <w:rPr>
          <w:rFonts w:ascii="Trebuchet MS" w:cs="Trebuchet MS" w:eastAsia="Trebuchet MS" w:hAnsi="Trebuchet MS"/>
          <w:sz w:val="24"/>
          <w:szCs w:val="24"/>
          <w:rtl w:val="0"/>
        </w:rPr>
        <w:t xml:space="preserve">3 aluesarja (yhteistreenit P14 kanssa)</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 P1</w:t>
      </w:r>
      <w:r w:rsidDel="00000000" w:rsidR="00000000" w:rsidRPr="00000000">
        <w:rPr>
          <w:rFonts w:ascii="Trebuchet MS" w:cs="Trebuchet MS" w:eastAsia="Trebuchet MS" w:hAnsi="Trebuchet MS"/>
          <w:sz w:val="24"/>
          <w:szCs w:val="24"/>
          <w:rtl w:val="0"/>
        </w:rPr>
        <w:t xml:space="preserve">2 </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LMS, P10 LMS ja P8 LMS</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rebuchet MS" w:cs="Trebuchet MS" w:eastAsia="Trebuchet MS" w:hAnsi="Trebuchet MS"/>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rebuchet MS" w:cs="Trebuchet MS" w:eastAsia="Trebuchet MS" w:hAnsi="Trebuchet MS"/>
          <w:b w:val="1"/>
          <w:i w:val="1"/>
          <w:smallCaps w:val="0"/>
          <w:strike w:val="0"/>
          <w:sz w:val="24"/>
          <w:szCs w:val="24"/>
          <w:u w:val="none"/>
          <w:shd w:fill="auto" w:val="clear"/>
          <w:vertAlign w:val="baseline"/>
        </w:rPr>
      </w:pPr>
      <w:r w:rsidDel="00000000" w:rsidR="00000000" w:rsidRPr="00000000">
        <w:rPr>
          <w:rFonts w:ascii="Trebuchet MS" w:cs="Trebuchet MS" w:eastAsia="Trebuchet MS" w:hAnsi="Trebuchet MS"/>
          <w:b w:val="1"/>
          <w:sz w:val="24"/>
          <w:szCs w:val="24"/>
          <w:rtl w:val="0"/>
        </w:rPr>
        <w:t xml:space="preserve">Harrastetoiminta</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rebuchet MS" w:cs="Trebuchet MS" w:eastAsia="Trebuchet MS" w:hAnsi="Trebuchet MS"/>
          <w:i w:val="0"/>
          <w:smallCaps w:val="0"/>
          <w:strike w:val="0"/>
          <w:sz w:val="24"/>
          <w:szCs w:val="24"/>
          <w:u w:val="none"/>
          <w:shd w:fill="auto" w:val="clear"/>
          <w:vertAlign w:val="baseline"/>
        </w:rPr>
      </w:pP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Seura järjestää </w:t>
      </w:r>
      <w:r w:rsidDel="00000000" w:rsidR="00000000" w:rsidRPr="00000000">
        <w:rPr>
          <w:rFonts w:ascii="Trebuchet MS" w:cs="Trebuchet MS" w:eastAsia="Trebuchet MS" w:hAnsi="Trebuchet MS"/>
          <w:sz w:val="24"/>
          <w:szCs w:val="24"/>
          <w:rtl w:val="0"/>
        </w:rPr>
        <w:t xml:space="preserve">matalan kynnyksen</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 </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salibandy</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kerhotoimintaa, j</w:t>
      </w:r>
      <w:r w:rsidDel="00000000" w:rsidR="00000000" w:rsidRPr="00000000">
        <w:rPr>
          <w:rFonts w:ascii="Trebuchet MS" w:cs="Trebuchet MS" w:eastAsia="Trebuchet MS" w:hAnsi="Trebuchet MS"/>
          <w:sz w:val="24"/>
          <w:szCs w:val="24"/>
          <w:rtl w:val="0"/>
        </w:rPr>
        <w:t xml:space="preserve">ossa ei pelata kilpatasolla. Toiminta on suunnattu</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 kaikenikäisille ja </w:t>
      </w:r>
      <w:r w:rsidDel="00000000" w:rsidR="00000000" w:rsidRPr="00000000">
        <w:rPr>
          <w:rFonts w:ascii="Trebuchet MS" w:cs="Trebuchet MS" w:eastAsia="Trebuchet MS" w:hAnsi="Trebuchet MS"/>
          <w:sz w:val="24"/>
          <w:szCs w:val="24"/>
          <w:rtl w:val="0"/>
        </w:rPr>
        <w:t xml:space="preserve">kaikentasoisille</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 liikkujille</w:t>
      </w:r>
      <w:r w:rsidDel="00000000" w:rsidR="00000000" w:rsidRPr="00000000">
        <w:rPr>
          <w:rFonts w:ascii="Trebuchet MS" w:cs="Trebuchet MS" w:eastAsia="Trebuchet MS" w:hAnsi="Trebuchet MS"/>
          <w:sz w:val="24"/>
          <w:szCs w:val="24"/>
          <w:rtl w:val="0"/>
        </w:rPr>
        <w:t xml:space="preserve">. Seura järjestää myös kaikille jäsenille avoimia pelitapahtumia.</w:t>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Lasten ja nuorten kerhojen </w:t>
      </w:r>
      <w:r w:rsidDel="00000000" w:rsidR="00000000" w:rsidRPr="00000000">
        <w:rPr>
          <w:rFonts w:ascii="Trebuchet MS" w:cs="Trebuchet MS" w:eastAsia="Trebuchet MS" w:hAnsi="Trebuchet MS"/>
          <w:sz w:val="24"/>
          <w:szCs w:val="24"/>
          <w:rtl w:val="0"/>
        </w:rPr>
        <w:t xml:space="preserve">t</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avoitteena on </w:t>
      </w:r>
      <w:r w:rsidDel="00000000" w:rsidR="00000000" w:rsidRPr="00000000">
        <w:rPr>
          <w:rFonts w:ascii="Trebuchet MS" w:cs="Trebuchet MS" w:eastAsia="Trebuchet MS" w:hAnsi="Trebuchet MS"/>
          <w:sz w:val="24"/>
          <w:szCs w:val="24"/>
          <w:rtl w:val="0"/>
        </w:rPr>
        <w:t xml:space="preserve">kasvatt</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aa pelaajia kilpa</w:t>
      </w:r>
      <w:r w:rsidDel="00000000" w:rsidR="00000000" w:rsidRPr="00000000">
        <w:rPr>
          <w:rFonts w:ascii="Trebuchet MS" w:cs="Trebuchet MS" w:eastAsia="Trebuchet MS" w:hAnsi="Trebuchet MS"/>
          <w:sz w:val="24"/>
          <w:szCs w:val="24"/>
          <w:rtl w:val="0"/>
        </w:rPr>
        <w:t xml:space="preserve">urheilutoimintaan. Pelaajien siirtyminen harrastetoiminnasta kilpaurheilutoimintaan toimii myös mittarina harrastetoiminnan onnistumisesta</w:t>
      </w:r>
      <w:r w:rsidDel="00000000" w:rsidR="00000000" w:rsidRPr="00000000">
        <w:rPr>
          <w:rFonts w:ascii="Trebuchet MS" w:cs="Trebuchet MS" w:eastAsia="Trebuchet MS" w:hAnsi="Trebuchet MS"/>
          <w:i w:val="0"/>
          <w:smallCaps w:val="0"/>
          <w:strike w:val="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1">
      <w:pPr>
        <w:spacing w:line="240" w:lineRule="auto"/>
        <w:ind w:left="720" w:firstLine="0"/>
        <w:jc w:val="both"/>
        <w:rPr>
          <w:rFonts w:ascii="Trebuchet MS" w:cs="Trebuchet MS" w:eastAsia="Trebuchet MS" w:hAnsi="Trebuchet MS"/>
          <w:sz w:val="24"/>
          <w:szCs w:val="24"/>
        </w:rPr>
      </w:pPr>
      <w:r w:rsidDel="00000000" w:rsidR="00000000" w:rsidRPr="00000000">
        <w:rPr>
          <w:rtl w:val="0"/>
        </w:rPr>
      </w:r>
    </w:p>
    <w:p w:rsidR="00000000" w:rsidDel="00000000" w:rsidP="00000000" w:rsidRDefault="00000000" w:rsidRPr="00000000" w14:paraId="00000032">
      <w:pPr>
        <w:pStyle w:val="Heading1"/>
        <w:numPr>
          <w:ilvl w:val="0"/>
          <w:numId w:val="3"/>
        </w:numPr>
        <w:spacing w:line="240" w:lineRule="auto"/>
        <w:ind w:left="720" w:hanging="360"/>
        <w:rPr/>
      </w:pPr>
      <w:bookmarkStart w:colFirst="0" w:colLast="0" w:name="_heading=h.1t3h5sf" w:id="6"/>
      <w:bookmarkEnd w:id="6"/>
      <w:r w:rsidDel="00000000" w:rsidR="00000000" w:rsidRPr="00000000">
        <w:rPr>
          <w:rtl w:val="0"/>
        </w:rPr>
        <w:t xml:space="preserve">Talous </w:t>
      </w:r>
    </w:p>
    <w:p w:rsidR="00000000" w:rsidDel="00000000" w:rsidP="00000000" w:rsidRDefault="00000000" w:rsidRPr="00000000" w14:paraId="00000033">
      <w:pPr>
        <w:spacing w:line="240" w:lineRule="auto"/>
        <w:ind w:left="72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Yhdistyksen kirjanpito on Netvisor järjestelmässä, joka mahdollistaa ajantasaisen talouden seurannan. Kauden 2025-2026 talouden kehittämisen kohteena on selkiyttää kirjanpitoa ja samalla monipuolistaa siitä saatavaa raportointia. </w:t>
      </w:r>
    </w:p>
    <w:p w:rsidR="00000000" w:rsidDel="00000000" w:rsidP="00000000" w:rsidRDefault="00000000" w:rsidRPr="00000000" w14:paraId="00000034">
      <w:pPr>
        <w:spacing w:line="240" w:lineRule="auto"/>
        <w:ind w:left="72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Seura on velaton, ja myös tulevaisuudessa on tavoitteena/pyrkimyksenä toimia velattomalla pohjalla. Seuran taloutta läpikäydään seuran puheenjohtajan, taloudenhoitajan, hallituksen sekä työntekijöiden kesken tilikauden aikana. </w:t>
      </w:r>
    </w:p>
    <w:p w:rsidR="00000000" w:rsidDel="00000000" w:rsidP="00000000" w:rsidRDefault="00000000" w:rsidRPr="00000000" w14:paraId="00000035">
      <w:pPr>
        <w:spacing w:line="240" w:lineRule="auto"/>
        <w:ind w:left="72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Varainhankinnassa on yhteiset ja sovitut pelisäännöt seuran ja joukkueiden välillä. Seuran varainhankinta koostuu jäsenmaksuista, pelaajien ja joukkueiden maksuista, harrastamisen Suomen mallin kerhojen </w:t>
      </w:r>
      <w:r w:rsidDel="00000000" w:rsidR="00000000" w:rsidRPr="00000000">
        <w:rPr>
          <w:rFonts w:ascii="Trebuchet MS" w:cs="Trebuchet MS" w:eastAsia="Trebuchet MS" w:hAnsi="Trebuchet MS"/>
          <w:sz w:val="24"/>
          <w:szCs w:val="24"/>
          <w:rtl w:val="0"/>
        </w:rPr>
        <w:t xml:space="preserve">korvauksista</w:t>
      </w:r>
      <w:r w:rsidDel="00000000" w:rsidR="00000000" w:rsidRPr="00000000">
        <w:rPr>
          <w:rFonts w:ascii="Trebuchet MS" w:cs="Trebuchet MS" w:eastAsia="Trebuchet MS" w:hAnsi="Trebuchet MS"/>
          <w:sz w:val="24"/>
          <w:szCs w:val="24"/>
          <w:rtl w:val="0"/>
        </w:rPr>
        <w:t xml:space="preserve">, kaupungin ja muiden tahojen avustuksista, yhteistyökumppaneilta saadusta tuesta ja  muusta seuran tekemästä myynnistä /varainhankinnasta.</w:t>
      </w:r>
    </w:p>
    <w:p w:rsidR="00000000" w:rsidDel="00000000" w:rsidP="00000000" w:rsidRDefault="00000000" w:rsidRPr="00000000" w14:paraId="00000036">
      <w:pPr>
        <w:spacing w:line="240" w:lineRule="auto"/>
        <w:ind w:left="72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Seuran kulut koostuvat henkilöstökuluista, tapahtumista, salivuokrista, kirjanpidosta ja hallinnon kuluista (mm. järjestelmät ja seuran kirjanpito). Tarkempi kuvaus on seuran tulo- ja menoarviossa.</w:t>
      </w:r>
    </w:p>
    <w:p w:rsidR="00000000" w:rsidDel="00000000" w:rsidP="00000000" w:rsidRDefault="00000000" w:rsidRPr="00000000" w14:paraId="00000037">
      <w:pPr>
        <w:spacing w:line="240" w:lineRule="auto"/>
        <w:ind w:left="72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Kilpa</w:t>
      </w:r>
      <w:r w:rsidDel="00000000" w:rsidR="00000000" w:rsidRPr="00000000">
        <w:rPr>
          <w:rFonts w:ascii="Trebuchet MS" w:cs="Trebuchet MS" w:eastAsia="Trebuchet MS" w:hAnsi="Trebuchet MS"/>
          <w:sz w:val="24"/>
          <w:szCs w:val="24"/>
          <w:rtl w:val="0"/>
        </w:rPr>
        <w:t xml:space="preserve">joukkueiden kulujen kattamiseksi kukin joukkue kerää tarvittavat varat omatoimisesti. Varoilla katetaan joukkueen harjoittelu, valmennus, matkakustannukset ja muut joukkueen toimintaan kuuluvat kulut.</w:t>
      </w:r>
    </w:p>
    <w:p w:rsidR="00000000" w:rsidDel="00000000" w:rsidP="00000000" w:rsidRDefault="00000000" w:rsidRPr="00000000" w14:paraId="00000038">
      <w:pPr>
        <w:spacing w:line="240" w:lineRule="auto"/>
        <w:ind w:left="72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Julkisilta ja yksityisiltä tahoilta saatujen kohdennettujen tukien avulla seura tukee vähävaraisia jäseniä ja mahdollistaa näin tasapuolisemman osallistumisen seuran toimintaan. </w:t>
      </w:r>
    </w:p>
    <w:p w:rsidR="00000000" w:rsidDel="00000000" w:rsidP="00000000" w:rsidRDefault="00000000" w:rsidRPr="00000000" w14:paraId="00000039">
      <w:pPr>
        <w:spacing w:after="280" w:before="280" w:line="240" w:lineRule="auto"/>
        <w:ind w:left="72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Seura voi hakea toimintansa rahoittamiseksi erilaisia tukia ja avustuksia, joiden hakemisesta päättää hallitus.</w:t>
      </w:r>
    </w:p>
    <w:p w:rsidR="00000000" w:rsidDel="00000000" w:rsidP="00000000" w:rsidRDefault="00000000" w:rsidRPr="00000000" w14:paraId="0000003A">
      <w:pPr>
        <w:spacing w:after="280" w:before="280" w:line="240" w:lineRule="auto"/>
        <w:ind w:left="72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Kaudella 2024-25 seuran toinen linja-auto realisoitiin ja kauden 2025-26 aikana on tavoitteena realisoida myös toinen, koska linja-autojen ylläpito ei ole enää mahdollista vapaaehtoistyönä.</w:t>
      </w:r>
    </w:p>
    <w:p w:rsidR="00000000" w:rsidDel="00000000" w:rsidP="00000000" w:rsidRDefault="00000000" w:rsidRPr="00000000" w14:paraId="0000003B">
      <w:pPr>
        <w:spacing w:after="280" w:before="280" w:line="240" w:lineRule="auto"/>
        <w:ind w:left="72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Seuran taloussuunnitelma on laadittu koko seuran osalta, ja vuosikokous antaa hallitukselle oikeuden poiketa taloussuunnitelmasta seuran yhteisen edun sen vaatiessa. </w:t>
      </w:r>
    </w:p>
    <w:p w:rsidR="00000000" w:rsidDel="00000000" w:rsidP="00000000" w:rsidRDefault="00000000" w:rsidRPr="00000000" w14:paraId="0000003C">
      <w:pPr>
        <w:pStyle w:val="Heading1"/>
        <w:numPr>
          <w:ilvl w:val="0"/>
          <w:numId w:val="3"/>
        </w:numPr>
        <w:spacing w:line="240" w:lineRule="auto"/>
        <w:ind w:left="720" w:hanging="360"/>
        <w:rPr/>
      </w:pPr>
      <w:bookmarkStart w:colFirst="0" w:colLast="0" w:name="_heading=h.4d34og8" w:id="7"/>
      <w:bookmarkEnd w:id="7"/>
      <w:r w:rsidDel="00000000" w:rsidR="00000000" w:rsidRPr="00000000">
        <w:rPr>
          <w:rtl w:val="0"/>
        </w:rPr>
        <w:t xml:space="preserve">Viestintä </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720" w:right="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Seuran pääviestintäkanavana on urheiluseurojen jäsenpalvelu myClub, jossa hallinnoidaan jäsenrekisteriä, laskutusta, tapahtumailmoittautumisia ja jäsenviestintää. MyClubin käyttöä seurassa kehitetään ja tehostetaan. Sisäistä viestintää tehdään lisäksi hallituksen, joukkueiden ja joukkueiden taustojen WhatsApp-ryhmissä. Sisäisen viestinnän parantamiseksi luodaan WhatsApp- ryhmien lisäksi kuukausittaisia tiedotteita jäsenille. Lisäksi seura-aktiivien aktivointia viestinnän avulla tullaan kehittämään.</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720" w:right="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Sosiaalisen median kanavista seuralla on Facebook-sivu ja Instagramissa santasunitedsalibandy, santasunitedjuniorit ja santasunitednaiset -tilit.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720" w:right="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Ulkoisessa viestinnässä voidaan käyttää maakuntalehti Lapin Kansaa ja paikallislehti Uusi Rovaniemeä. Seura kokeilee maksetun mainonnan kannattavuutta sosiaalisen median puolella näkyvyyden lisäämiseksi.</w:t>
      </w:r>
    </w:p>
    <w:p w:rsidR="00000000" w:rsidDel="00000000" w:rsidP="00000000" w:rsidRDefault="00000000" w:rsidRPr="00000000" w14:paraId="00000040">
      <w:pPr>
        <w:pStyle w:val="Heading1"/>
        <w:numPr>
          <w:ilvl w:val="0"/>
          <w:numId w:val="3"/>
        </w:numPr>
        <w:spacing w:line="240" w:lineRule="auto"/>
        <w:ind w:left="720" w:hanging="360"/>
        <w:rPr/>
      </w:pPr>
      <w:bookmarkStart w:colFirst="0" w:colLast="0" w:name="_heading=h.uqe8m7uiszuw" w:id="8"/>
      <w:bookmarkEnd w:id="8"/>
      <w:r w:rsidDel="00000000" w:rsidR="00000000" w:rsidRPr="00000000">
        <w:rPr>
          <w:rtl w:val="0"/>
        </w:rPr>
        <w:t xml:space="preserve">Tapahtumat</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720" w:right="0" w:firstLine="0"/>
        <w:jc w:val="both"/>
        <w:rPr>
          <w:rFonts w:ascii="Trebuchet MS" w:cs="Trebuchet MS" w:eastAsia="Trebuchet MS" w:hAnsi="Trebuchet MS"/>
          <w:sz w:val="24"/>
          <w:szCs w:val="24"/>
        </w:rPr>
      </w:pPr>
      <w:r w:rsidDel="00000000" w:rsidR="00000000" w:rsidRPr="00000000">
        <w:rPr>
          <w:rFonts w:ascii="Trebuchet MS" w:cs="Trebuchet MS" w:eastAsia="Trebuchet MS" w:hAnsi="Trebuchet MS"/>
          <w:rtl w:val="0"/>
        </w:rPr>
        <w:t xml:space="preserve">Seura tekee markkinointia ja jäsenhankintaa osallistumalla kaupungissa järjestettäviin tapahtumiin, kuten Rovaniemen Wanhat Markkinat. Seuran yhteisiä tapahtumia ovat joukkueiden kotipelit, seuran pikkujoulut ja kauden päättäjäiset</w:t>
      </w:r>
      <w:r w:rsidDel="00000000" w:rsidR="00000000" w:rsidRPr="00000000">
        <w:rPr>
          <w:rFonts w:ascii="Trebuchet MS" w:cs="Trebuchet MS" w:eastAsia="Trebuchet MS" w:hAnsi="Trebuchet MS"/>
          <w:rtl w:val="0"/>
        </w:rPr>
        <w:t xml:space="preserve">.</w:t>
      </w:r>
      <w:r w:rsidDel="00000000" w:rsidR="00000000" w:rsidRPr="00000000">
        <w:rPr>
          <w:rtl w:val="0"/>
        </w:rPr>
      </w:r>
    </w:p>
    <w:sectPr>
      <w:pgSz w:h="16838" w:w="11906" w:orient="portrait"/>
      <w:pgMar w:bottom="720" w:top="720" w:left="720" w:right="72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rebuchet MS"/>
  <w:font w:name="Arial"/>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080" w:hanging="360"/>
      </w:pPr>
      <w:rPr>
        <w:rFonts w:ascii="Trebuchet MS" w:cs="Trebuchet MS" w:eastAsia="Trebuchet MS" w:hAnsi="Trebuchet MS"/>
        <w:sz w:val="24"/>
        <w:szCs w:val="24"/>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sz w:val="24"/>
        <w:szCs w:val="24"/>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Trebuchet MS" w:cs="Trebuchet MS" w:eastAsia="Trebuchet MS" w:hAnsi="Trebuchet MS"/>
        <w:sz w:val="24"/>
        <w:szCs w:val="24"/>
      </w:rPr>
    </w:lvl>
    <w:lvl w:ilvl="1">
      <w:start w:val="1"/>
      <w:numFmt w:val="bullet"/>
      <w:lvlText w:val="o"/>
      <w:lvlJc w:val="left"/>
      <w:pPr>
        <w:ind w:left="1440" w:hanging="360"/>
      </w:pPr>
      <w:rPr>
        <w:rFonts w:ascii="Courier New" w:cs="Courier New" w:eastAsia="Courier New" w:hAnsi="Courier New"/>
        <w:sz w:val="24"/>
        <w:szCs w:val="24"/>
      </w:rPr>
    </w:lvl>
    <w:lvl w:ilvl="2">
      <w:start w:val="1"/>
      <w:numFmt w:val="bullet"/>
      <w:lvlText w:val="▪"/>
      <w:lvlJc w:val="left"/>
      <w:pPr>
        <w:ind w:left="2160" w:hanging="360"/>
      </w:pPr>
      <w:rPr>
        <w:rFonts w:ascii="Noto Sans Symbols" w:cs="Noto Sans Symbols" w:eastAsia="Noto Sans Symbols" w:hAnsi="Noto Sans Symbols"/>
        <w:sz w:val="24"/>
        <w:szCs w:val="24"/>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i"/>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spacing w:after="120" w:before="240" w:lineRule="auto"/>
    </w:pPr>
    <w:rPr>
      <w:rFonts w:ascii="Arial" w:cs="Arial" w:eastAsia="Arial" w:hAnsi="Arial"/>
      <w:sz w:val="28"/>
      <w:szCs w:val="28"/>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BnLaOgrqnTBMkWJTnAURh65tkg==">CgMxLjAyCWguMzBqMHpsbDINaC43ZmQ4ZHo0amlwejIJaC4yZXQ5MnAwMgloLjFmb2I5dGUyCGgudHlqY3d0MgloLjNkeTZ2a20yCWguMXQzaDVzZjIJaC40ZDM0b2c4Mg5oLnVxZThtN3Vpc3p1dzgAciExb1JSb0JDY3FqZ1RtaE80cUR1azNjZGU3M1E4RjRLVV8=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ScaleCrop">
    <vt:lpwstr>false</vt:lpwstr>
  </property>
  <property fmtid="{D5CDD505-2E9C-101B-9397-08002B2CF9AE}" pid="4" name="DocSecurity">
    <vt:lpwstr>0</vt:lpwstr>
  </property>
  <property fmtid="{D5CDD505-2E9C-101B-9397-08002B2CF9AE}" pid="5" name="HyperlinksChanged">
    <vt:lpwstr>false</vt:lpwstr>
  </property>
  <property fmtid="{D5CDD505-2E9C-101B-9397-08002B2CF9AE}" pid="6" name="LinksUpToDate">
    <vt:lpwstr>false</vt:lpwstr>
  </property>
  <property fmtid="{D5CDD505-2E9C-101B-9397-08002B2CF9AE}" pid="7" name="ShareDoc">
    <vt:lpwstr>false</vt:lpwstr>
  </property>
</Properties>
</file>